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E5653E" w:rsidRPr="007869BB" w:rsidP="00337F53" w14:paraId="0BD7DECF" w14:textId="77777777">
      <w:pPr>
        <w:rPr>
          <w:szCs w:val="24"/>
          <w:lang w:val="lv-LV"/>
        </w:rPr>
      </w:pPr>
    </w:p>
    <w:tbl>
      <w:tblPr>
        <w:tblW w:w="6804" w:type="dxa"/>
        <w:tblLayout w:type="fixed"/>
        <w:tblCellMar>
          <w:left w:w="28" w:type="dxa"/>
          <w:right w:w="28" w:type="dxa"/>
        </w:tblCellMar>
        <w:tblLook w:val="04A0"/>
      </w:tblPr>
      <w:tblGrid>
        <w:gridCol w:w="453"/>
        <w:gridCol w:w="2949"/>
        <w:gridCol w:w="566"/>
        <w:gridCol w:w="2836"/>
      </w:tblGrid>
      <w:tr w14:paraId="68E6A908" w14:textId="77777777" w:rsidTr="00931E82">
        <w:tblPrEx>
          <w:tblW w:w="6804" w:type="dxa"/>
          <w:tblLayout w:type="fixed"/>
          <w:tblCellMar>
            <w:left w:w="28" w:type="dxa"/>
            <w:right w:w="28" w:type="dxa"/>
          </w:tblCellMar>
          <w:tblLook w:val="04A0"/>
        </w:tblPrEx>
        <w:trPr>
          <w:cantSplit/>
          <w:trHeight w:hRule="exact" w:val="397"/>
        </w:trPr>
        <w:tc>
          <w:tcPr>
            <w:tcW w:w="3402" w:type="dxa"/>
            <w:gridSpan w:val="2"/>
            <w:tcBorders>
              <w:top w:val="nil"/>
              <w:left w:val="nil"/>
              <w:bottom w:val="single" w:sz="4" w:space="0" w:color="auto"/>
              <w:right w:val="nil"/>
            </w:tcBorders>
            <w:hideMark/>
          </w:tcPr>
          <w:p w:rsidR="005C7AB7" w:rsidRPr="007869BB" w:rsidP="005C7AB7" w14:paraId="738B6916" w14:textId="77777777">
            <w:pPr>
              <w:pStyle w:val="NoSpacing"/>
              <w:rPr>
                <w:lang w:val="lv-LV"/>
              </w:rPr>
            </w:pPr>
            <w:r>
              <w:rPr>
                <w:noProof/>
              </w:rPr>
              <w:t>Datums skatāms laika zīmogā</w:t>
            </w:r>
          </w:p>
        </w:tc>
        <w:tc>
          <w:tcPr>
            <w:tcW w:w="566" w:type="dxa"/>
            <w:hideMark/>
          </w:tcPr>
          <w:p w:rsidR="005C7AB7" w:rsidRPr="007869BB" w:rsidP="005C7AB7" w14:paraId="464B728B"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hideMark/>
          </w:tcPr>
          <w:p w:rsidR="005C7AB7" w:rsidRPr="007869BB" w:rsidP="005C7AB7" w14:paraId="57761A95" w14:textId="77777777">
            <w:pPr>
              <w:pStyle w:val="NoSpacing"/>
              <w:rPr>
                <w:lang w:val="lv-LV"/>
              </w:rPr>
            </w:pPr>
            <w:r>
              <w:rPr>
                <w:noProof/>
              </w:rPr>
              <w:t>3.4-2e/1200/2024</w:t>
            </w:r>
          </w:p>
        </w:tc>
      </w:tr>
      <w:tr w14:paraId="1FCAA110" w14:textId="77777777" w:rsidTr="00931E82">
        <w:tblPrEx>
          <w:tblW w:w="6804" w:type="dxa"/>
          <w:tblLayout w:type="fixed"/>
          <w:tblCellMar>
            <w:left w:w="28" w:type="dxa"/>
            <w:right w:w="28" w:type="dxa"/>
          </w:tblCellMar>
          <w:tblLook w:val="04A0"/>
        </w:tblPrEx>
        <w:trPr>
          <w:cantSplit/>
          <w:trHeight w:hRule="exact" w:val="397"/>
        </w:trPr>
        <w:tc>
          <w:tcPr>
            <w:tcW w:w="453" w:type="dxa"/>
            <w:hideMark/>
          </w:tcPr>
          <w:p w:rsidR="005C7AB7" w:rsidRPr="007869BB" w:rsidP="005C7AB7" w14:paraId="73EF8F1D" w14:textId="77777777">
            <w:pPr>
              <w:pStyle w:val="NoSpacing"/>
              <w:rPr>
                <w:lang w:val="lv-LV"/>
              </w:rPr>
            </w:pPr>
            <w:r w:rsidRPr="007869BB">
              <w:rPr>
                <w:lang w:val="lv-LV"/>
              </w:rPr>
              <w:t>Uz</w:t>
            </w:r>
          </w:p>
        </w:tc>
        <w:tc>
          <w:tcPr>
            <w:tcW w:w="2949" w:type="dxa"/>
            <w:tcBorders>
              <w:top w:val="nil"/>
              <w:left w:val="nil"/>
              <w:bottom w:val="single" w:sz="4" w:space="0" w:color="auto"/>
              <w:right w:val="nil"/>
            </w:tcBorders>
          </w:tcPr>
          <w:p w:rsidR="005C7AB7" w:rsidRPr="007869BB" w:rsidP="005C7AB7" w14:paraId="48524B5D" w14:textId="1A5AE80C">
            <w:pPr>
              <w:pStyle w:val="NoSpacing"/>
              <w:rPr>
                <w:lang w:val="lv-LV"/>
              </w:rPr>
            </w:pPr>
            <w:r>
              <w:rPr>
                <w:lang w:val="lv-LV"/>
              </w:rPr>
              <w:t>23.04.2024.</w:t>
            </w:r>
          </w:p>
        </w:tc>
        <w:tc>
          <w:tcPr>
            <w:tcW w:w="566" w:type="dxa"/>
            <w:hideMark/>
          </w:tcPr>
          <w:p w:rsidR="005C7AB7" w:rsidRPr="007869BB" w:rsidP="005C7AB7" w14:paraId="18220422" w14:textId="77777777">
            <w:pPr>
              <w:pStyle w:val="NoSpacing"/>
              <w:rPr>
                <w:lang w:val="lv-LV"/>
              </w:rPr>
            </w:pPr>
            <w:r w:rsidRPr="007869BB">
              <w:rPr>
                <w:lang w:val="lv-LV"/>
              </w:rPr>
              <w:t xml:space="preserve"> Nr.</w:t>
            </w:r>
          </w:p>
        </w:tc>
        <w:tc>
          <w:tcPr>
            <w:tcW w:w="2836" w:type="dxa"/>
            <w:tcBorders>
              <w:top w:val="nil"/>
              <w:left w:val="nil"/>
              <w:bottom w:val="single" w:sz="4" w:space="0" w:color="auto"/>
              <w:right w:val="nil"/>
            </w:tcBorders>
          </w:tcPr>
          <w:p w:rsidR="005C7AB7" w:rsidRPr="007869BB" w:rsidP="005C7AB7" w14:paraId="6C053B8E" w14:textId="10E447E0">
            <w:pPr>
              <w:pStyle w:val="NoSpacing"/>
              <w:rPr>
                <w:lang w:val="lv-LV"/>
              </w:rPr>
            </w:pPr>
            <w:r>
              <w:rPr>
                <w:lang w:val="lv-LV"/>
              </w:rPr>
              <w:t>03.1-01</w:t>
            </w:r>
            <w:r w:rsidR="00DD2B81">
              <w:rPr>
                <w:lang w:val="lv-LV"/>
              </w:rPr>
              <w:t>.3/1569</w:t>
            </w:r>
          </w:p>
        </w:tc>
      </w:tr>
    </w:tbl>
    <w:p w:rsidR="004D2CA0" w:rsidP="00DD2B81" w14:paraId="65880D8E" w14:textId="77777777">
      <w:pPr>
        <w:widowControl/>
        <w:spacing w:line="276" w:lineRule="auto"/>
        <w:ind w:right="57" w:firstLine="0"/>
        <w:jc w:val="right"/>
        <w:rPr>
          <w:szCs w:val="24"/>
          <w:lang w:val="lv-LV" w:eastAsia="lv-LV"/>
        </w:rPr>
      </w:pPr>
      <w:bookmarkStart w:id="0" w:name="OLE_LINK1"/>
    </w:p>
    <w:p w:rsidR="004D2CA0" w:rsidP="00AF19F2" w14:paraId="7E7C3072" w14:textId="7BF4A1AE">
      <w:pPr>
        <w:widowControl/>
        <w:spacing w:line="276" w:lineRule="auto"/>
        <w:ind w:right="57" w:firstLine="0"/>
        <w:jc w:val="right"/>
        <w:rPr>
          <w:szCs w:val="24"/>
          <w:lang w:val="lv-LV" w:eastAsia="lv-LV"/>
        </w:rPr>
      </w:pPr>
      <w:r>
        <w:rPr>
          <w:szCs w:val="24"/>
          <w:lang w:val="lv-LV" w:eastAsia="lv-LV"/>
        </w:rPr>
        <w:t>Satiksmes ministrijai</w:t>
      </w:r>
      <w:r w:rsidRPr="00DD2B81" w:rsidR="00DD2B81">
        <w:rPr>
          <w:szCs w:val="24"/>
          <w:lang w:val="lv-LV" w:eastAsia="lv-LV"/>
        </w:rPr>
        <w:t xml:space="preserve"> </w:t>
      </w:r>
    </w:p>
    <w:p w:rsidR="00DD2B81" w:rsidP="00DD2B81" w14:paraId="78CC6A7A" w14:textId="4DBF4E8D">
      <w:pPr>
        <w:widowControl/>
        <w:spacing w:line="276" w:lineRule="auto"/>
        <w:ind w:right="57" w:firstLine="0"/>
        <w:jc w:val="right"/>
        <w:rPr>
          <w:szCs w:val="24"/>
          <w:lang w:val="lv-LV" w:eastAsia="lv-LV"/>
        </w:rPr>
      </w:pPr>
      <w:r w:rsidRPr="00146AFA">
        <w:rPr>
          <w:szCs w:val="24"/>
          <w:lang w:val="lv-LV" w:eastAsia="lv-LV"/>
        </w:rPr>
        <w:t xml:space="preserve">AS </w:t>
      </w:r>
      <w:r>
        <w:rPr>
          <w:szCs w:val="24"/>
          <w:lang w:val="lv-LV" w:eastAsia="lv-LV"/>
        </w:rPr>
        <w:t>“</w:t>
      </w:r>
      <w:r w:rsidRPr="00146AFA">
        <w:rPr>
          <w:szCs w:val="24"/>
          <w:lang w:val="lv-LV" w:eastAsia="lv-LV"/>
        </w:rPr>
        <w:t>Latvijas valsts meži</w:t>
      </w:r>
      <w:r>
        <w:rPr>
          <w:szCs w:val="24"/>
          <w:lang w:val="lv-LV" w:eastAsia="lv-LV"/>
        </w:rPr>
        <w:t>”</w:t>
      </w:r>
    </w:p>
    <w:p w:rsidR="004D2CA0" w:rsidP="00023780" w14:paraId="655B47AE" w14:textId="77777777">
      <w:pPr>
        <w:widowControl/>
        <w:ind w:right="57" w:firstLine="0"/>
        <w:rPr>
          <w:rFonts w:eastAsia="Times New Roman"/>
          <w:szCs w:val="24"/>
          <w:lang w:val="lv-LV" w:eastAsia="lv-LV"/>
        </w:rPr>
      </w:pPr>
    </w:p>
    <w:p w:rsidR="00AF19F2" w:rsidP="00023780" w14:paraId="3F67B31F" w14:textId="77777777">
      <w:pPr>
        <w:widowControl/>
        <w:ind w:right="57" w:firstLine="0"/>
        <w:rPr>
          <w:rFonts w:eastAsia="Times New Roman"/>
          <w:szCs w:val="24"/>
          <w:lang w:val="lv-LV" w:eastAsia="lv-LV"/>
        </w:rPr>
      </w:pPr>
      <w:bookmarkStart w:id="1" w:name="OLE_LINK3"/>
      <w:r w:rsidRPr="00146AFA">
        <w:rPr>
          <w:rFonts w:eastAsia="Times New Roman"/>
          <w:szCs w:val="24"/>
          <w:lang w:val="lv-LV" w:eastAsia="lv-LV"/>
        </w:rPr>
        <w:t xml:space="preserve">Par zemes vienībām slēgtajā sliežu </w:t>
      </w:r>
    </w:p>
    <w:p w:rsidR="00023780" w:rsidRPr="00146AFA" w:rsidP="00023780" w14:paraId="290B8A03" w14:textId="6FA7304B">
      <w:pPr>
        <w:widowControl/>
        <w:ind w:right="57" w:firstLine="0"/>
        <w:rPr>
          <w:rFonts w:eastAsia="Times New Roman"/>
          <w:szCs w:val="24"/>
          <w:lang w:val="lv-LV" w:eastAsia="lv-LV"/>
        </w:rPr>
      </w:pPr>
      <w:r w:rsidRPr="00146AFA">
        <w:rPr>
          <w:rFonts w:eastAsia="Times New Roman"/>
          <w:szCs w:val="24"/>
          <w:lang w:val="lv-LV" w:eastAsia="lv-LV"/>
        </w:rPr>
        <w:t>ceļa posmā</w:t>
      </w:r>
      <w:r w:rsidR="00AF19F2">
        <w:rPr>
          <w:rFonts w:eastAsia="Times New Roman"/>
          <w:szCs w:val="24"/>
          <w:lang w:val="lv-LV" w:eastAsia="lv-LV"/>
        </w:rPr>
        <w:t xml:space="preserve"> </w:t>
      </w:r>
      <w:r w:rsidRPr="00146AFA">
        <w:rPr>
          <w:rFonts w:eastAsia="Times New Roman"/>
          <w:szCs w:val="24"/>
          <w:lang w:val="lv-LV" w:eastAsia="lv-LV"/>
        </w:rPr>
        <w:t>Liepāja - Ventspils</w:t>
      </w:r>
    </w:p>
    <w:bookmarkEnd w:id="1"/>
    <w:p w:rsidR="00AF19F2" w:rsidP="00AF19F2" w14:paraId="091DE8D1" w14:textId="77777777">
      <w:pPr>
        <w:widowControl/>
        <w:ind w:firstLine="0"/>
        <w:rPr>
          <w:rFonts w:eastAsia="Times New Roman"/>
          <w:szCs w:val="24"/>
          <w:lang w:val="lv-LV" w:eastAsia="lv-LV"/>
        </w:rPr>
      </w:pPr>
    </w:p>
    <w:p w:rsidR="00023780" w:rsidP="00AF19F2" w14:paraId="1A3934ED" w14:textId="79D9C695">
      <w:pPr>
        <w:widowControl/>
        <w:spacing w:before="100" w:beforeAutospacing="1" w:after="100" w:afterAutospacing="1"/>
        <w:ind w:firstLine="703"/>
        <w:rPr>
          <w:rFonts w:eastAsia="Times New Roman"/>
          <w:szCs w:val="24"/>
          <w:lang w:val="lv-LV" w:eastAsia="lv-LV"/>
        </w:rPr>
      </w:pPr>
      <w:r w:rsidRPr="00146AFA">
        <w:rPr>
          <w:rFonts w:eastAsia="Times New Roman"/>
          <w:szCs w:val="24"/>
          <w:lang w:val="lv-LV" w:eastAsia="lv-LV"/>
        </w:rPr>
        <w:t xml:space="preserve">Zemkopības ministrija </w:t>
      </w:r>
      <w:r>
        <w:rPr>
          <w:rFonts w:eastAsia="Times New Roman"/>
          <w:szCs w:val="24"/>
          <w:lang w:val="lv-LV" w:eastAsia="lv-LV"/>
        </w:rPr>
        <w:t>s</w:t>
      </w:r>
      <w:r w:rsidRPr="00146AFA">
        <w:rPr>
          <w:rFonts w:eastAsia="Times New Roman"/>
          <w:szCs w:val="24"/>
          <w:lang w:val="lv-LV" w:eastAsia="lv-LV"/>
        </w:rPr>
        <w:t>aņēma</w:t>
      </w:r>
      <w:r>
        <w:rPr>
          <w:rFonts w:eastAsia="Times New Roman"/>
          <w:szCs w:val="24"/>
          <w:lang w:val="lv-LV" w:eastAsia="lv-LV"/>
        </w:rPr>
        <w:t xml:space="preserve"> arī akciju sabiedrībai “Latvijas valsts meži” (turpmāk – LVM) adresētu </w:t>
      </w:r>
      <w:r w:rsidRPr="00146AFA">
        <w:rPr>
          <w:rFonts w:eastAsia="Times New Roman"/>
          <w:szCs w:val="24"/>
          <w:lang w:val="lv-LV" w:eastAsia="lv-LV"/>
        </w:rPr>
        <w:t xml:space="preserve">Satiksmes ministrijas </w:t>
      </w:r>
      <w:r>
        <w:rPr>
          <w:rFonts w:eastAsia="Times New Roman"/>
          <w:szCs w:val="24"/>
          <w:lang w:val="lv-LV" w:eastAsia="lv-LV"/>
        </w:rPr>
        <w:t xml:space="preserve">2024. gada 23. aprīļa </w:t>
      </w:r>
      <w:r w:rsidRPr="00146AFA">
        <w:rPr>
          <w:rFonts w:eastAsia="Times New Roman"/>
          <w:szCs w:val="24"/>
          <w:lang w:val="lv-LV" w:eastAsia="lv-LV"/>
        </w:rPr>
        <w:t>vēstuli Nr. 03.1-01.3/</w:t>
      </w:r>
      <w:r>
        <w:rPr>
          <w:rFonts w:eastAsia="Times New Roman"/>
          <w:szCs w:val="24"/>
          <w:lang w:val="lv-LV" w:eastAsia="lv-LV"/>
        </w:rPr>
        <w:t>1569</w:t>
      </w:r>
      <w:r w:rsidRPr="00146AFA">
        <w:rPr>
          <w:rFonts w:eastAsia="Times New Roman"/>
          <w:szCs w:val="24"/>
          <w:lang w:val="lv-LV" w:eastAsia="lv-LV"/>
        </w:rPr>
        <w:t xml:space="preserve"> </w:t>
      </w:r>
      <w:r>
        <w:rPr>
          <w:rFonts w:eastAsia="Times New Roman"/>
          <w:szCs w:val="24"/>
          <w:lang w:val="lv-LV" w:eastAsia="lv-LV"/>
        </w:rPr>
        <w:t>“</w:t>
      </w:r>
      <w:r w:rsidRPr="00146AFA">
        <w:rPr>
          <w:rFonts w:eastAsia="Times New Roman"/>
          <w:szCs w:val="24"/>
          <w:lang w:val="lv-LV" w:eastAsia="lv-LV"/>
        </w:rPr>
        <w:t xml:space="preserve">Par </w:t>
      </w:r>
      <w:r>
        <w:rPr>
          <w:rFonts w:eastAsia="Times New Roman"/>
          <w:szCs w:val="24"/>
          <w:lang w:val="lv-LV" w:eastAsia="lv-LV"/>
        </w:rPr>
        <w:t xml:space="preserve">valstij Satiksmes ministrijas personā piekritīgām zemes vienībām </w:t>
      </w:r>
      <w:r w:rsidRPr="00146AFA">
        <w:rPr>
          <w:rFonts w:eastAsia="Times New Roman"/>
          <w:szCs w:val="24"/>
          <w:lang w:val="lv-LV" w:eastAsia="lv-LV"/>
        </w:rPr>
        <w:t xml:space="preserve">slēgtajā sliežu ceļa posmā Liepāja </w:t>
      </w:r>
      <w:r>
        <w:rPr>
          <w:rFonts w:eastAsia="Times New Roman"/>
          <w:szCs w:val="24"/>
          <w:lang w:val="lv-LV" w:eastAsia="lv-LV"/>
        </w:rPr>
        <w:t>–</w:t>
      </w:r>
      <w:r w:rsidRPr="00146AFA">
        <w:rPr>
          <w:rFonts w:eastAsia="Times New Roman"/>
          <w:szCs w:val="24"/>
          <w:lang w:val="lv-LV" w:eastAsia="lv-LV"/>
        </w:rPr>
        <w:t xml:space="preserve"> Ventspils”, kurā </w:t>
      </w:r>
      <w:r>
        <w:rPr>
          <w:rFonts w:eastAsia="Times New Roman"/>
          <w:szCs w:val="24"/>
          <w:lang w:val="lv-LV" w:eastAsia="lv-LV"/>
        </w:rPr>
        <w:t>Satiksmes ministrija informē par līdzšinējo procesu ar nekustamo īpašumu izmantošanas iespējām slēgtajā sliežu ceļa posmā Liepāja – Ventspils un rīkojuma projekta “Grozījumi Ministru kabineta 2010. gada 31. maija rīkojumā Nr.297 “Par zemes vienību piederību vai piekritību valstij un nostiprināšanu zemesgrāmatā uz valsts vārda attiecīgās ministrijas vai valsts akciju sabiedrības “Privatizācijas aģentūra” personā” (turpmāk – rīkojuma projekts par grozījumiem Rīkojumā Nr.297) izstrādes gaitu.</w:t>
      </w:r>
    </w:p>
    <w:p w:rsidR="00023780" w:rsidP="00AF19F2" w14:paraId="42E852BE" w14:textId="21712D43">
      <w:pPr>
        <w:widowControl/>
        <w:spacing w:before="100" w:beforeAutospacing="1" w:after="100" w:afterAutospacing="1"/>
        <w:ind w:firstLine="703"/>
        <w:rPr>
          <w:rFonts w:eastAsia="Times New Roman"/>
          <w:szCs w:val="24"/>
          <w:lang w:val="lv-LV" w:eastAsia="lv-LV"/>
        </w:rPr>
      </w:pPr>
      <w:r>
        <w:rPr>
          <w:rFonts w:eastAsia="Times New Roman"/>
          <w:szCs w:val="24"/>
          <w:lang w:val="lv-LV" w:eastAsia="lv-LV"/>
        </w:rPr>
        <w:t xml:space="preserve">Satiksmes ministrija informēja, ka </w:t>
      </w:r>
      <w:r>
        <w:rPr>
          <w:rFonts w:eastAsia="Times New Roman"/>
          <w:szCs w:val="24"/>
          <w:lang w:val="lv-LV" w:eastAsia="lv-LV"/>
        </w:rPr>
        <w:t>Dienvidkurzemes</w:t>
      </w:r>
      <w:r>
        <w:rPr>
          <w:rFonts w:eastAsia="Times New Roman"/>
          <w:szCs w:val="24"/>
          <w:lang w:val="lv-LV" w:eastAsia="lv-LV"/>
        </w:rPr>
        <w:t xml:space="preserve"> novada pašvaldība 2024. gada 15. aprīļa vēstulē </w:t>
      </w:r>
      <w:r>
        <w:rPr>
          <w:rFonts w:eastAsia="Times New Roman"/>
          <w:szCs w:val="24"/>
          <w:lang w:val="lv-LV" w:eastAsia="lv-LV"/>
        </w:rPr>
        <w:t>Nr.DKN</w:t>
      </w:r>
      <w:r>
        <w:rPr>
          <w:rFonts w:eastAsia="Times New Roman"/>
          <w:szCs w:val="24"/>
          <w:lang w:val="lv-LV" w:eastAsia="lv-LV"/>
        </w:rPr>
        <w:t xml:space="preserve">/2024/4.8/1814N sniedza Satiksmes ministrijai viedokli, norādot uz pašvaldībai nepieciešamajām zemes vienībām, tostarp uz zemes vienībām ar kadastra apzīmējumiem </w:t>
      </w:r>
      <w:bookmarkStart w:id="2" w:name="_Hlk164857878"/>
      <w:r>
        <w:rPr>
          <w:rFonts w:eastAsia="Times New Roman"/>
          <w:szCs w:val="24"/>
          <w:lang w:val="lv-LV" w:eastAsia="lv-LV"/>
        </w:rPr>
        <w:t>6476 001 0173, 6496 002 0008 un 6496 003 0349</w:t>
      </w:r>
      <w:r>
        <w:rPr>
          <w:rFonts w:eastAsia="Times New Roman"/>
          <w:szCs w:val="24"/>
          <w:lang w:val="lv-LV" w:eastAsia="lv-LV"/>
        </w:rPr>
        <w:t xml:space="preserve">, kuras iepriekšējā sarakstē ir lūgtas nodot Zemkopības ministrijas valdījumā un LVM pārvaldīšanā valsts meža īpašuma apsaimniekošanai (viedoklis sniegts ar </w:t>
      </w:r>
      <w:r>
        <w:rPr>
          <w:rFonts w:eastAsia="Times New Roman"/>
          <w:szCs w:val="24"/>
          <w:lang w:val="lv-LV" w:eastAsia="lv-LV"/>
        </w:rPr>
        <w:t>Zemkopības ministrija</w:t>
      </w:r>
      <w:r>
        <w:rPr>
          <w:rFonts w:eastAsia="Times New Roman"/>
          <w:szCs w:val="24"/>
          <w:lang w:val="lv-LV" w:eastAsia="lv-LV"/>
        </w:rPr>
        <w:t>s</w:t>
      </w:r>
      <w:r>
        <w:rPr>
          <w:rFonts w:eastAsia="Times New Roman"/>
          <w:szCs w:val="24"/>
          <w:lang w:val="lv-LV" w:eastAsia="lv-LV"/>
        </w:rPr>
        <w:t xml:space="preserve"> vēstuli Nr.8.7-3e/1633/2021</w:t>
      </w:r>
      <w:r>
        <w:rPr>
          <w:rFonts w:eastAsia="Times New Roman"/>
          <w:szCs w:val="24"/>
          <w:lang w:val="lv-LV" w:eastAsia="lv-LV"/>
        </w:rPr>
        <w:t>)</w:t>
      </w:r>
      <w:r>
        <w:rPr>
          <w:rFonts w:eastAsia="Times New Roman"/>
          <w:szCs w:val="24"/>
          <w:lang w:val="lv-LV" w:eastAsia="lv-LV"/>
        </w:rPr>
        <w:t>.</w:t>
      </w:r>
    </w:p>
    <w:bookmarkEnd w:id="2"/>
    <w:p w:rsidR="00023780" w:rsidP="00AF19F2" w14:paraId="65BB2182" w14:textId="7A096794">
      <w:pPr>
        <w:widowControl/>
        <w:spacing w:before="100" w:beforeAutospacing="1" w:after="100" w:afterAutospacing="1"/>
        <w:ind w:firstLine="851"/>
        <w:rPr>
          <w:szCs w:val="24"/>
          <w:lang w:val="lv-LV"/>
        </w:rPr>
      </w:pPr>
      <w:r>
        <w:rPr>
          <w:szCs w:val="24"/>
          <w:lang w:val="lv-LV"/>
        </w:rPr>
        <w:t>L</w:t>
      </w:r>
      <w:r>
        <w:rPr>
          <w:szCs w:val="24"/>
          <w:lang w:val="lv-LV"/>
        </w:rPr>
        <w:t>ai varētu virzīt rīkojuma projektu par grozījumiem Rīkojumā Nr.297 izskatīšanai Ministru kabinetā</w:t>
      </w:r>
      <w:r>
        <w:rPr>
          <w:szCs w:val="24"/>
          <w:lang w:val="lv-LV"/>
        </w:rPr>
        <w:t>,</w:t>
      </w:r>
      <w:r>
        <w:rPr>
          <w:szCs w:val="24"/>
          <w:lang w:val="lv-LV"/>
        </w:rPr>
        <w:t xml:space="preserve"> Satiksmes ministrija lūdz</w:t>
      </w:r>
      <w:r>
        <w:rPr>
          <w:szCs w:val="24"/>
          <w:lang w:val="lv-LV"/>
        </w:rPr>
        <w:t>a</w:t>
      </w:r>
      <w:r>
        <w:rPr>
          <w:szCs w:val="24"/>
          <w:lang w:val="lv-LV"/>
        </w:rPr>
        <w:t xml:space="preserve"> Zemkopības ministriju sadarbībā ar LVM atkārtoti izskatīt zemes vienību ar kadastra apzīmējumiem </w:t>
      </w:r>
      <w:r w:rsidRPr="00B15A2F">
        <w:rPr>
          <w:szCs w:val="24"/>
          <w:lang w:val="lv-LV"/>
        </w:rPr>
        <w:t>6476 001 0173, 6496 002 0008 un 6496 003 0349</w:t>
      </w:r>
      <w:r>
        <w:rPr>
          <w:szCs w:val="24"/>
          <w:lang w:val="lv-LV"/>
        </w:rPr>
        <w:t xml:space="preserve"> nepieciešamību valsts funkciju veikšanai, vienlaikus izvērtējot iespēju vienoties ar </w:t>
      </w:r>
      <w:r>
        <w:rPr>
          <w:szCs w:val="24"/>
          <w:lang w:val="lv-LV"/>
        </w:rPr>
        <w:t>Dienvidkurzemes</w:t>
      </w:r>
      <w:r>
        <w:rPr>
          <w:szCs w:val="24"/>
          <w:lang w:val="lv-LV"/>
        </w:rPr>
        <w:t xml:space="preserve"> novada pašvaldību par minēto zemes vienību izmantošanu</w:t>
      </w:r>
      <w:r w:rsidR="00B162DA">
        <w:rPr>
          <w:szCs w:val="24"/>
          <w:lang w:val="lv-LV"/>
        </w:rPr>
        <w:t>, lai tiktu īstenotas abu pušu intereses</w:t>
      </w:r>
      <w:r>
        <w:rPr>
          <w:szCs w:val="24"/>
          <w:lang w:val="lv-LV"/>
        </w:rPr>
        <w:t>.</w:t>
      </w:r>
    </w:p>
    <w:p w:rsidR="00B162DA" w:rsidP="00AF19F2" w14:paraId="01A832CC" w14:textId="77777777">
      <w:pPr>
        <w:spacing w:before="100" w:beforeAutospacing="1" w:after="100" w:afterAutospacing="1"/>
        <w:ind w:firstLine="0"/>
        <w:rPr>
          <w:lang w:val="lv-LV"/>
        </w:rPr>
      </w:pPr>
      <w:r>
        <w:rPr>
          <w:lang w:val="lv-LV"/>
        </w:rPr>
        <w:tab/>
        <w:t xml:space="preserve">LVM 2024. gada 25. jūnijā ar vēstuli Nr.4.1-1_000e_101_24_15, kas adresēta arī Satiksmes ministrijai un </w:t>
      </w:r>
      <w:r>
        <w:rPr>
          <w:lang w:val="lv-LV"/>
        </w:rPr>
        <w:t>Dienvidkurzemes</w:t>
      </w:r>
      <w:r>
        <w:rPr>
          <w:lang w:val="lv-LV"/>
        </w:rPr>
        <w:t xml:space="preserve"> novada pašvaldībai, sniedza viedokli par zemes vienībām ar kadastra apzīmējumiem 6476 001 0173, 6496 002 0008 un 6496 003 0349. </w:t>
      </w:r>
    </w:p>
    <w:p w:rsidR="005C6D22" w:rsidP="00AF19F2" w14:paraId="10A478C8" w14:textId="2DEFEE7B">
      <w:pPr>
        <w:spacing w:before="100" w:beforeAutospacing="1" w:after="100" w:afterAutospacing="1"/>
        <w:rPr>
          <w:lang w:val="lv-LV"/>
        </w:rPr>
      </w:pPr>
      <w:r>
        <w:rPr>
          <w:lang w:val="lv-LV"/>
        </w:rPr>
        <w:t xml:space="preserve">Izvērtējusi minētajā LVM vēstulē sniegto informāciju un viedokli, Zemkopības ministrija lūdz ņemt vērā </w:t>
      </w:r>
      <w:r w:rsidR="004D7BA5">
        <w:rPr>
          <w:lang w:val="lv-LV"/>
        </w:rPr>
        <w:t xml:space="preserve">LVM nosacījumus zemes vienības ar kadastra apzīmējumu 6496 002 0008 un 6496 003 0349 ieskaitīšanai rezerves zemes fonda zemē, un </w:t>
      </w:r>
      <w:r w:rsidR="004D2CA0">
        <w:rPr>
          <w:lang w:val="lv-LV"/>
        </w:rPr>
        <w:t xml:space="preserve">norādīto par </w:t>
      </w:r>
      <w:r w:rsidR="004D7BA5">
        <w:rPr>
          <w:lang w:val="lv-LV"/>
        </w:rPr>
        <w:t>zemes vienību daļu nepieciešamību v</w:t>
      </w:r>
      <w:r w:rsidR="004D2CA0">
        <w:rPr>
          <w:lang w:val="lv-LV"/>
        </w:rPr>
        <w:t>a</w:t>
      </w:r>
      <w:r w:rsidR="004D7BA5">
        <w:rPr>
          <w:lang w:val="lv-LV"/>
        </w:rPr>
        <w:t>lsts meža īpašuma apsaimniekošanas funkcijas nodrošināšanai (meža autoceļiem)</w:t>
      </w:r>
      <w:r w:rsidR="004D2CA0">
        <w:rPr>
          <w:lang w:val="lv-LV"/>
        </w:rPr>
        <w:t>.</w:t>
      </w:r>
    </w:p>
    <w:p w:rsidR="004D2CA0" w:rsidP="00B162DA" w14:paraId="6D1C65F7" w14:textId="77777777">
      <w:pPr>
        <w:rPr>
          <w:lang w:val="lv-LV"/>
        </w:rPr>
      </w:pPr>
    </w:p>
    <w:p w:rsidR="004D2CA0" w:rsidP="00B162DA" w14:paraId="1DC3C331" w14:textId="77777777">
      <w:pPr>
        <w:rPr>
          <w:lang w:val="lv-LV"/>
        </w:rPr>
      </w:pPr>
    </w:p>
    <w:p w:rsidR="00794249" w:rsidRPr="00AF43DB" w:rsidP="005C6D22" w14:paraId="42A79FAD" w14:textId="72EB9AE7">
      <w:pPr>
        <w:ind w:firstLine="0"/>
        <w:rPr>
          <w:lang w:val="lv-LV"/>
        </w:rPr>
      </w:pPr>
      <w:r>
        <w:rPr>
          <w:lang w:val="lv-LV"/>
        </w:rPr>
        <w:t xml:space="preserve">Meža departamenta direktors </w:t>
      </w:r>
      <w:r w:rsidR="005C6D22">
        <w:rPr>
          <w:lang w:val="lv-LV"/>
        </w:rPr>
        <w:tab/>
      </w:r>
      <w:r w:rsidR="005C6D22">
        <w:rPr>
          <w:lang w:val="lv-LV"/>
        </w:rPr>
        <w:tab/>
      </w:r>
      <w:r w:rsidR="005C6D22">
        <w:rPr>
          <w:lang w:val="lv-LV"/>
        </w:rPr>
        <w:tab/>
      </w:r>
      <w:r w:rsidR="005C6D22">
        <w:rPr>
          <w:lang w:val="lv-LV"/>
        </w:rPr>
        <w:tab/>
      </w:r>
      <w:r w:rsidR="005C6D22">
        <w:rPr>
          <w:lang w:val="lv-LV"/>
        </w:rPr>
        <w:tab/>
      </w:r>
      <w:r w:rsidR="005C6D22">
        <w:rPr>
          <w:lang w:val="lv-LV"/>
        </w:rPr>
        <w:tab/>
      </w:r>
      <w:r w:rsidR="005C6D22">
        <w:rPr>
          <w:lang w:val="lv-LV"/>
        </w:rPr>
        <w:tab/>
      </w:r>
      <w:r w:rsidR="005C6D22">
        <w:rPr>
          <w:lang w:val="lv-LV"/>
        </w:rPr>
        <w:tab/>
        <w:t>A</w:t>
      </w:r>
      <w:r w:rsidR="00AF19F2">
        <w:rPr>
          <w:lang w:val="lv-LV"/>
        </w:rPr>
        <w:t xml:space="preserve"> </w:t>
      </w:r>
      <w:r w:rsidR="005C6D22">
        <w:rPr>
          <w:lang w:val="lv-LV"/>
        </w:rPr>
        <w:t>.Purs</w:t>
      </w:r>
    </w:p>
    <w:p w:rsidR="00AF43DB" w:rsidRPr="005C6D22" w:rsidP="00AF43DB" w14:paraId="3535CA2E" w14:textId="77777777">
      <w:pPr>
        <w:rPr>
          <w:sz w:val="20"/>
          <w:szCs w:val="20"/>
          <w:lang w:val="lv-LV"/>
        </w:rPr>
      </w:pPr>
    </w:p>
    <w:p w:rsidR="004D2CA0" w:rsidP="005C6D22" w14:paraId="3927E6E8" w14:textId="77777777">
      <w:pPr>
        <w:ind w:firstLine="0"/>
        <w:rPr>
          <w:sz w:val="20"/>
          <w:szCs w:val="20"/>
          <w:lang w:val="lv-LV"/>
        </w:rPr>
      </w:pPr>
    </w:p>
    <w:p w:rsidR="004D2CA0" w:rsidP="005C6D22" w14:paraId="7C666DC2" w14:textId="77777777">
      <w:pPr>
        <w:ind w:firstLine="0"/>
        <w:rPr>
          <w:sz w:val="20"/>
          <w:szCs w:val="20"/>
          <w:lang w:val="lv-LV"/>
        </w:rPr>
      </w:pPr>
    </w:p>
    <w:p w:rsidR="00AF43DB" w:rsidRPr="005C6D22" w:rsidP="005C6D22" w14:paraId="6B9A221F" w14:textId="4AD22F1E">
      <w:pPr>
        <w:ind w:firstLine="0"/>
        <w:rPr>
          <w:sz w:val="20"/>
          <w:szCs w:val="20"/>
          <w:lang w:val="lv-LV"/>
        </w:rPr>
      </w:pPr>
      <w:r w:rsidRPr="005C6D22">
        <w:rPr>
          <w:sz w:val="20"/>
          <w:szCs w:val="20"/>
          <w:lang w:val="lv-LV"/>
        </w:rPr>
        <w:t>Žagare 67072558</w:t>
      </w:r>
    </w:p>
    <w:p w:rsidR="005C6D22" w:rsidRPr="005C6D22" w:rsidP="005C6D22" w14:paraId="2D7C951F" w14:textId="7917F1B7">
      <w:pPr>
        <w:ind w:firstLine="0"/>
        <w:rPr>
          <w:sz w:val="20"/>
          <w:szCs w:val="20"/>
          <w:lang w:val="lv-LV"/>
        </w:rPr>
      </w:pPr>
      <w:r w:rsidRPr="005C6D22">
        <w:rPr>
          <w:sz w:val="20"/>
          <w:szCs w:val="20"/>
          <w:lang w:val="lv-LV"/>
        </w:rPr>
        <w:t>Inga.Zagare@zm.gov.lv</w:t>
      </w:r>
    </w:p>
    <w:p w:rsidR="00AF43DB" w:rsidRPr="00AF43DB" w:rsidP="00AF43DB" w14:paraId="131BF02F" w14:textId="77777777">
      <w:pPr>
        <w:rPr>
          <w:lang w:val="lv-LV"/>
        </w:rPr>
      </w:pPr>
    </w:p>
    <w:p w:rsidR="00AF43DB" w:rsidRPr="00AF43DB" w:rsidP="00AF43DB" w14:paraId="3584218C" w14:textId="77777777">
      <w:pPr>
        <w:rPr>
          <w:lang w:val="lv-LV"/>
        </w:rPr>
      </w:pPr>
    </w:p>
    <w:p w:rsidR="00AF43DB" w:rsidP="00AF43DB" w14:paraId="2907D7B2" w14:textId="77777777">
      <w:pPr>
        <w:rPr>
          <w:lang w:val="lv-LV"/>
        </w:rPr>
      </w:pPr>
    </w:p>
    <w:p w:rsidR="000353A4" w:rsidP="00AF43DB" w14:paraId="2CEA875B" w14:textId="77777777">
      <w:pPr>
        <w:rPr>
          <w:lang w:val="lv-LV"/>
        </w:rPr>
      </w:pPr>
    </w:p>
    <w:bookmarkEnd w:id="0"/>
    <w:p w:rsidR="00AF43DB" w:rsidRPr="00AF43DB" w:rsidP="00AF43DB" w14:paraId="3C5770AC" w14:textId="77777777">
      <w:pPr>
        <w:rPr>
          <w:lang w:val="lv-LV"/>
        </w:rPr>
      </w:pPr>
    </w:p>
    <w:p w:rsidR="00AF43DB" w:rsidP="00AF43DB" w14:paraId="018A3C52" w14:textId="77777777">
      <w:pPr>
        <w:rPr>
          <w:lang w:val="lv-LV"/>
        </w:rPr>
      </w:pPr>
    </w:p>
    <w:p w:rsidR="00AF43DB" w:rsidP="000353A4" w14:paraId="2F38D45B" w14:textId="77777777">
      <w:pPr>
        <w:framePr w:w="7621" w:h="631" w:hRule="exact" w:hSpace="180" w:wrap="around" w:vAnchor="text" w:hAnchor="page" w:x="2176" w:y="483"/>
        <w:tabs>
          <w:tab w:val="left" w:pos="8789"/>
        </w:tabs>
        <w:ind w:left="142" w:right="579"/>
        <w:jc w:val="center"/>
        <w:rPr>
          <w:sz w:val="20"/>
          <w:lang w:val="lv-LV"/>
        </w:rPr>
      </w:pPr>
      <w:r>
        <w:rPr>
          <w:sz w:val="20"/>
          <w:lang w:val="lv-LV"/>
        </w:rPr>
        <w:t>ŠIS DOKUMENTS IR PARAKSTĪTS AR DROŠU</w:t>
      </w:r>
    </w:p>
    <w:p w:rsidR="00AF43DB" w:rsidP="000353A4" w14:paraId="3237743D" w14:textId="77777777">
      <w:pPr>
        <w:framePr w:w="7621" w:h="631" w:hRule="exact" w:hSpace="180" w:wrap="around" w:vAnchor="text" w:hAnchor="page" w:x="2176" w:y="483"/>
        <w:tabs>
          <w:tab w:val="left" w:pos="8789"/>
        </w:tabs>
        <w:ind w:left="142" w:right="579"/>
        <w:jc w:val="center"/>
        <w:rPr>
          <w:sz w:val="20"/>
          <w:lang w:val="lv-LV"/>
        </w:rPr>
      </w:pPr>
      <w:r>
        <w:rPr>
          <w:sz w:val="20"/>
          <w:lang w:val="lv-LV"/>
        </w:rPr>
        <w:t>ELEKTRONISKO PARAKSTU UN SATUR LAIKA ZĪMOGU</w:t>
      </w:r>
    </w:p>
    <w:p w:rsidR="00E5653E" w:rsidRPr="00AF43DB" w:rsidP="00AF43DB" w14:paraId="14730A96" w14:textId="77777777">
      <w:pPr>
        <w:tabs>
          <w:tab w:val="left" w:pos="2910"/>
        </w:tabs>
        <w:rPr>
          <w:lang w:val="lv-LV"/>
        </w:rPr>
      </w:pPr>
      <w:r>
        <w:rPr>
          <w:lang w:val="lv-LV"/>
        </w:rPr>
        <w:tab/>
      </w:r>
    </w:p>
    <w:sectPr w:rsidSect="00AF19F2">
      <w:headerReference w:type="first" r:id="rId4"/>
      <w:type w:val="continuous"/>
      <w:pgSz w:w="11920" w:h="16840"/>
      <w:pgMar w:top="1276" w:right="851" w:bottom="1560" w:left="1701" w:header="3686" w:footer="0" w:gutter="0"/>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Letterica Baltic">
    <w:altName w:val="Arial"/>
    <w:charset w:val="BA"/>
    <w:family w:val="swiss"/>
    <w:pitch w:val="variable"/>
    <w:sig w:usb0="00000001" w:usb1="00000048" w:usb2="00000000" w:usb3="00000000" w:csb0="00000197" w:csb1="00000000"/>
  </w:font>
  <w:font w:name="Calibri Light">
    <w:panose1 w:val="020F0302020204030204"/>
    <w:charset w:val="BA"/>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C66E9" w:rsidRPr="00FF0532" w:rsidP="00483A7F" w14:paraId="00A8172B" w14:textId="77777777">
    <w:pPr>
      <w:pStyle w:val="Header"/>
      <w:ind w:firstLine="0"/>
      <w:jc w:val="center"/>
      <w:rPr>
        <w:lang w:val="lv-LV"/>
      </w:rPr>
    </w:pPr>
    <w:r w:rsidRPr="00FF0532">
      <w:rPr>
        <w:rFonts w:ascii="Letterica Baltic" w:hAnsi="Letterica Baltic"/>
        <w:sz w:val="18"/>
        <w:lang w:val="lv-LV"/>
      </w:rPr>
      <w:t>Rīgā</w:t>
    </w:r>
    <w:r w:rsidRPr="00FF0532">
      <w:rPr>
        <w:noProof/>
        <w:lang w:val="lv-LV" w:eastAsia="lv-LV"/>
      </w:rPr>
      <w:drawing>
        <wp:anchor distT="0" distB="0" distL="114300" distR="114300" simplePos="0" relativeHeight="251658240" behindDoc="1" locked="0" layoutInCell="1" allowOverlap="1">
          <wp:simplePos x="0" y="0"/>
          <wp:positionH relativeFrom="page">
            <wp:posOffset>1217930</wp:posOffset>
          </wp:positionH>
          <wp:positionV relativeFrom="page">
            <wp:posOffset>742950</wp:posOffset>
          </wp:positionV>
          <wp:extent cx="5671820" cy="1033145"/>
          <wp:effectExtent l="0" t="0" r="508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40"/>
                  <pic:cNvPicPr>
                    <a:picLocks noChangeAspect="1" noChangeArrowheads="1"/>
                  </pic:cNvPicPr>
                </pic:nvPicPr>
                <pic:blipFill>
                  <a:blip xmlns:r="http://schemas.openxmlformats.org/officeDocument/2006/relationships" r:embed="rId1">
                    <a:extLst>
                      <a:ext xmlns:a="http://schemas.openxmlformats.org/drawingml/2006/main" uri="{BEBA8EAE-BF5A-486C-A8C5-ECC9F3942E4B}">
                        <a14:imgProps xmlns:a14="http://schemas.microsoft.com/office/drawing/2010/main">
                          <a14:imgLayer>
                            <a14:imgEffect>
                              <a14:colorTemperature colorTemp="6400"/>
                            </a14:imgEffect>
                          </a14:imgLayer>
                        </a14:imgProps>
                      </a:ext>
                      <a:ext xmlns:a="http://schemas.openxmlformats.org/drawingml/2006/main" uri="{28A0092B-C50C-407E-A947-70E740481C1C}">
                        <a14:useLocalDpi xmlns:a14="http://schemas.microsoft.com/office/drawing/2010/main" val="0"/>
                      </a:ext>
                    </a:extLst>
                  </a:blip>
                  <a:stretch>
                    <a:fillRect/>
                  </a:stretch>
                </pic:blipFill>
                <pic:spPr bwMode="auto">
                  <a:xfrm>
                    <a:off x="0" y="0"/>
                    <a:ext cx="5671820" cy="1033145"/>
                  </a:xfrm>
                  <a:prstGeom prst="rect">
                    <a:avLst/>
                  </a:prstGeom>
                  <a:noFill/>
                  <a:ln>
                    <a:noFill/>
                  </a:ln>
                </pic:spPr>
              </pic:pic>
            </a:graphicData>
          </a:graphic>
          <wp14:sizeRelH relativeFrom="page">
            <wp14:pctWidth>0</wp14:pctWidth>
          </wp14:sizeRelH>
          <wp14:sizeRelV relativeFrom="margin">
            <wp14:pctHeight>0</wp14:pctHeight>
          </wp14:sizeRelV>
        </wp:anchor>
      </w:drawing>
    </w:r>
    <w:r w:rsidRPr="00FF0532">
      <w:rPr>
        <w:noProof/>
        <w:lang w:val="lv-LV" w:eastAsia="lv-LV"/>
      </w:rPr>
      <mc:AlternateContent>
        <mc:Choice Requires="wps">
          <w:drawing>
            <wp:anchor distT="0" distB="0" distL="114300" distR="114300" simplePos="0" relativeHeight="251661312" behindDoc="1" locked="0" layoutInCell="1" allowOverlap="1">
              <wp:simplePos x="0" y="0"/>
              <wp:positionH relativeFrom="page">
                <wp:posOffset>1171575</wp:posOffset>
              </wp:positionH>
              <wp:positionV relativeFrom="page">
                <wp:posOffset>2030730</wp:posOffset>
              </wp:positionV>
              <wp:extent cx="5838825" cy="314325"/>
              <wp:effectExtent l="0" t="0" r="9525" b="9525"/>
              <wp:wrapNone/>
              <wp:docPr id="5" name="Text Box 43"/>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838825" cy="314325"/>
                      </a:xfrm>
                      <a:prstGeom prst="rect">
                        <a:avLst/>
                      </a:prstGeom>
                      <a:noFill/>
                      <a:ln>
                        <a:noFill/>
                      </a:ln>
                      <a:extLst>
                        <a:ext xmlns:a="http://schemas.openxmlformats.org/drawingml/2006/main" uri="{909E8E84-426E-40DD-AFC4-6F175D3DCCD1}">
                          <a14:hiddenFill xmlns:a14="http://schemas.microsoft.com/office/drawing/2010/main">
                            <a:solidFill>
                              <a:srgbClr val="FFFFFF"/>
                            </a:solidFill>
                          </a14:hiddenFill>
                        </a:ex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8C66E9" w:rsidRPr="00FF0532" w:rsidP="00483A7F"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 www.zm.gov.lv</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3" o:spid="_x0000_s2049" type="#_x0000_t202" style="width:459.75pt;height:24.75pt;margin-top:159.9pt;margin-left:92.25pt;mso-height-percent:0;mso-height-relative:page;mso-position-horizontal-relative:page;mso-position-vertical-relative:page;mso-width-percent:0;mso-width-relative:page;mso-wrap-distance-bottom:0;mso-wrap-distance-left:9pt;mso-wrap-distance-right:9pt;mso-wrap-distance-top:0;mso-wrap-style:square;position:absolute;visibility:visible;v-text-anchor:top;z-index:-251654144" filled="f" stroked="f">
              <v:textbox inset="0,0,0,0">
                <w:txbxContent>
                  <w:p w:rsidR="008C66E9" w:rsidRPr="00FF0532" w:rsidP="00483A7F" w14:paraId="33718822" w14:textId="77777777">
                    <w:pPr>
                      <w:spacing w:line="194" w:lineRule="exact"/>
                      <w:ind w:left="23" w:right="-45" w:firstLine="0"/>
                      <w:jc w:val="center"/>
                      <w:rPr>
                        <w:rFonts w:eastAsia="Times New Roman"/>
                        <w:sz w:val="17"/>
                        <w:szCs w:val="17"/>
                        <w:lang w:val="lv-LV"/>
                      </w:rPr>
                    </w:pPr>
                    <w:r w:rsidRPr="00FF0532">
                      <w:rPr>
                        <w:rFonts w:eastAsia="Times New Roman"/>
                        <w:color w:val="231F20"/>
                        <w:sz w:val="17"/>
                        <w:szCs w:val="17"/>
                        <w:lang w:val="lv-LV"/>
                      </w:rPr>
                      <w:t xml:space="preserve">Republikas laukums 2, Rīga, LV-1981, tālr. 67027010, fakss 67027512, e-pasts </w:t>
                    </w:r>
                    <w:r w:rsidR="00AC5C20">
                      <w:rPr>
                        <w:rFonts w:eastAsia="Times New Roman"/>
                        <w:color w:val="231F20"/>
                        <w:sz w:val="17"/>
                        <w:szCs w:val="17"/>
                        <w:lang w:val="lv-LV"/>
                      </w:rPr>
                      <w:t>pasts</w:t>
                    </w:r>
                    <w:r w:rsidRPr="00FF0532">
                      <w:rPr>
                        <w:rFonts w:eastAsia="Times New Roman"/>
                        <w:color w:val="231F20"/>
                        <w:sz w:val="17"/>
                        <w:szCs w:val="17"/>
                        <w:lang w:val="lv-LV"/>
                      </w:rPr>
                      <w:t>@zm.gov.lv, www.zm.gov.lv</w:t>
                    </w:r>
                  </w:p>
                </w:txbxContent>
              </v:textbox>
            </v:shape>
          </w:pict>
        </mc:Fallback>
      </mc:AlternateContent>
    </w:r>
    <w:r w:rsidRPr="00FF0532">
      <w:rPr>
        <w:noProof/>
        <w:lang w:val="lv-LV" w:eastAsia="lv-LV"/>
      </w:rPr>
      <mc:AlternateContent>
        <mc:Choice Requires="wpg">
          <w:drawing>
            <wp:anchor distT="0" distB="0" distL="114300" distR="114300" simplePos="0" relativeHeight="251659264" behindDoc="1" locked="0" layoutInCell="1" allowOverlap="1">
              <wp:simplePos x="0" y="0"/>
              <wp:positionH relativeFrom="page">
                <wp:posOffset>1850390</wp:posOffset>
              </wp:positionH>
              <wp:positionV relativeFrom="page">
                <wp:posOffset>1903095</wp:posOffset>
              </wp:positionV>
              <wp:extent cx="4397375" cy="1270"/>
              <wp:effectExtent l="0" t="0" r="22225" b="17780"/>
              <wp:wrapNone/>
              <wp:docPr id="6" name="Group 41"/>
              <wp:cNvGraphicFramePr/>
              <a:graphic xmlns:a="http://schemas.openxmlformats.org/drawingml/2006/main">
                <a:graphicData uri="http://schemas.microsoft.com/office/word/2010/wordprocessingGroup">
                  <wpg:wgp xmlns:wpg="http://schemas.microsoft.com/office/word/2010/wordprocessingGroup">
                    <wpg:cNvGrpSpPr/>
                    <wpg:grpSpPr>
                      <a:xfrm>
                        <a:off x="0" y="0"/>
                        <a:ext cx="4397375" cy="1270"/>
                        <a:chOff x="2915" y="2998"/>
                        <a:chExt cx="6926" cy="2"/>
                      </a:xfrm>
                    </wpg:grpSpPr>
                    <wps:wsp xmlns:wps="http://schemas.microsoft.com/office/word/2010/wordprocessingShape">
                      <wps:cNvPr id="7" name="Freeform 42"/>
                      <wps:cNvSpPr/>
                      <wps:spPr bwMode="auto">
                        <a:xfrm>
                          <a:off x="2915" y="2998"/>
                          <a:ext cx="6926" cy="2"/>
                        </a:xfrm>
                        <a:custGeom>
                          <a:avLst/>
                          <a:gdLst>
                            <a:gd name="T0" fmla="+- 0 2915 2915"/>
                            <a:gd name="T1" fmla="*/ T0 w 6926"/>
                            <a:gd name="T2" fmla="+- 0 9841 2915"/>
                            <a:gd name="T3" fmla="*/ T2 w 6926"/>
                          </a:gdLst>
                          <a:rect l="0" t="0" r="r" b="b"/>
                          <a:pathLst>
                            <a:path fill="norm" w="6926" stroke="1">
                              <a:moveTo>
                                <a:pt x="0" y="0"/>
                              </a:moveTo>
                              <a:lnTo>
                                <a:pt x="6926" y="0"/>
                              </a:lnTo>
                            </a:path>
                          </a:pathLst>
                        </a:custGeom>
                        <a:noFill/>
                        <a:ln w="3175">
                          <a:solidFill>
                            <a:srgbClr val="231F20"/>
                          </a:solidFill>
                          <a:round/>
                          <a:headEnd/>
                          <a:tailEnd/>
                        </a:ln>
                        <a:extLst>
                          <a:ext xmlns:a="http://schemas.openxmlformats.org/drawingml/2006/main" uri="{909E8E84-426E-40DD-AFC4-6F175D3DCCD1}">
                            <a14:hiddenFill xmlns:a14="http://schemas.microsoft.com/office/drawing/2010/main">
                              <a:solidFill>
                                <a:srgbClr val="FFFFFF"/>
                              </a:solidFill>
                            </a14:hiddenFill>
                          </a:ext>
                        </a:extLst>
                      </wps:spPr>
                      <wps:bodyPr rot="0" vert="horz" wrap="square" anchor="t" anchorCtr="0" upright="1"/>
                    </wps:wsp>
                  </wpg:wgp>
                </a:graphicData>
              </a:graphic>
              <wp14:sizeRelH relativeFrom="page">
                <wp14:pctWidth>0</wp14:pctWidth>
              </wp14:sizeRelH>
              <wp14:sizeRelV relativeFrom="page">
                <wp14:pctHeight>0</wp14:pctHeight>
              </wp14:sizeRelV>
            </wp:anchor>
          </w:drawing>
        </mc:Choice>
        <mc:Fallback>
          <w:pict>
            <v:group id="Group 41" o:spid="_x0000_s2050" style="width:346.25pt;height:0.1pt;margin-top:149.85pt;margin-left:145.7pt;mso-position-horizontal-relative:page;mso-position-vertical-relative:page;position:absolute;z-index:-251656192" coordorigin="2915,2998" coordsize="6926,2">
              <v:shape id="Freeform 42" o:spid="_x0000_s2051" style="width:6926;height:2;left:2915;mso-wrap-style:square;position:absolute;top:2998;visibility:visible;v-text-anchor:top" coordsize="6926,2" path="m,l6926,e" filled="f" strokecolor="#231f20" strokeweight="0.25pt">
                <v:path arrowok="t"/>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FFFFFF1D"/>
    <w:multiLevelType w:val="multilevel"/>
    <w:tmpl w:val="E8A2284C"/>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2567EA6"/>
    <w:lvl w:ilvl="0">
      <w:start w:val="1"/>
      <w:numFmt w:val="decimal"/>
      <w:lvlText w:val="%1."/>
      <w:lvlJc w:val="left"/>
      <w:pPr>
        <w:tabs>
          <w:tab w:val="num" w:pos="1492"/>
        </w:tabs>
        <w:ind w:left="1492" w:hanging="360"/>
      </w:pPr>
    </w:lvl>
  </w:abstractNum>
  <w:abstractNum w:abstractNumId="2">
    <w:nsid w:val="FFFFFF7D"/>
    <w:multiLevelType w:val="singleLevel"/>
    <w:tmpl w:val="3D8C87E8"/>
    <w:lvl w:ilvl="0">
      <w:start w:val="1"/>
      <w:numFmt w:val="decimal"/>
      <w:lvlText w:val="%1."/>
      <w:lvlJc w:val="left"/>
      <w:pPr>
        <w:tabs>
          <w:tab w:val="num" w:pos="1209"/>
        </w:tabs>
        <w:ind w:left="1209" w:hanging="360"/>
      </w:pPr>
    </w:lvl>
  </w:abstractNum>
  <w:abstractNum w:abstractNumId="3">
    <w:nsid w:val="FFFFFF7E"/>
    <w:multiLevelType w:val="singleLevel"/>
    <w:tmpl w:val="802234AE"/>
    <w:lvl w:ilvl="0">
      <w:start w:val="1"/>
      <w:numFmt w:val="decimal"/>
      <w:lvlText w:val="%1."/>
      <w:lvlJc w:val="left"/>
      <w:pPr>
        <w:tabs>
          <w:tab w:val="num" w:pos="926"/>
        </w:tabs>
        <w:ind w:left="926" w:hanging="360"/>
      </w:pPr>
    </w:lvl>
  </w:abstractNum>
  <w:abstractNum w:abstractNumId="4">
    <w:nsid w:val="FFFFFF7F"/>
    <w:multiLevelType w:val="singleLevel"/>
    <w:tmpl w:val="890AD62A"/>
    <w:lvl w:ilvl="0">
      <w:start w:val="1"/>
      <w:numFmt w:val="decimal"/>
      <w:lvlText w:val="%1."/>
      <w:lvlJc w:val="left"/>
      <w:pPr>
        <w:tabs>
          <w:tab w:val="num" w:pos="643"/>
        </w:tabs>
        <w:ind w:left="643" w:hanging="360"/>
      </w:pPr>
    </w:lvl>
  </w:abstractNum>
  <w:abstractNum w:abstractNumId="5">
    <w:nsid w:val="FFFFFF80"/>
    <w:multiLevelType w:val="singleLevel"/>
    <w:tmpl w:val="8CFE72C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6C4ED1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81ABED2"/>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D60A58A"/>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D543EB2"/>
    <w:lvl w:ilvl="0">
      <w:start w:val="1"/>
      <w:numFmt w:val="decimal"/>
      <w:lvlText w:val="%1."/>
      <w:lvlJc w:val="left"/>
      <w:pPr>
        <w:tabs>
          <w:tab w:val="num" w:pos="360"/>
        </w:tabs>
        <w:ind w:left="360" w:hanging="360"/>
      </w:pPr>
    </w:lvl>
  </w:abstractNum>
  <w:abstractNum w:abstractNumId="10">
    <w:nsid w:val="FFFFFF89"/>
    <w:multiLevelType w:val="singleLevel"/>
    <w:tmpl w:val="D2CEA0AC"/>
    <w:lvl w:ilvl="0">
      <w:start w:val="1"/>
      <w:numFmt w:val="bullet"/>
      <w:lvlText w:val=""/>
      <w:lvlJc w:val="left"/>
      <w:pPr>
        <w:tabs>
          <w:tab w:val="num" w:pos="360"/>
        </w:tabs>
        <w:ind w:left="360" w:hanging="360"/>
      </w:pPr>
      <w:rPr>
        <w:rFonts w:ascii="Symbol" w:hAnsi="Symbol" w:hint="default"/>
      </w:rPr>
    </w:lvl>
  </w:abstractNum>
  <w:abstractNum w:abstractNumId="11">
    <w:nsid w:val="143E30EE"/>
    <w:multiLevelType w:val="hybridMultilevel"/>
    <w:tmpl w:val="01881774"/>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num w:numId="1" w16cid:durableId="1970353740">
    <w:abstractNumId w:val="10"/>
  </w:num>
  <w:num w:numId="2" w16cid:durableId="327758211">
    <w:abstractNumId w:val="8"/>
  </w:num>
  <w:num w:numId="3" w16cid:durableId="2146042830">
    <w:abstractNumId w:val="7"/>
  </w:num>
  <w:num w:numId="4" w16cid:durableId="1554735275">
    <w:abstractNumId w:val="6"/>
  </w:num>
  <w:num w:numId="5" w16cid:durableId="1830635807">
    <w:abstractNumId w:val="5"/>
  </w:num>
  <w:num w:numId="6" w16cid:durableId="1496217923">
    <w:abstractNumId w:val="9"/>
  </w:num>
  <w:num w:numId="7" w16cid:durableId="869611041">
    <w:abstractNumId w:val="4"/>
  </w:num>
  <w:num w:numId="8" w16cid:durableId="248000937">
    <w:abstractNumId w:val="3"/>
  </w:num>
  <w:num w:numId="9" w16cid:durableId="734088233">
    <w:abstractNumId w:val="2"/>
  </w:num>
  <w:num w:numId="10" w16cid:durableId="1536194605">
    <w:abstractNumId w:val="1"/>
  </w:num>
  <w:num w:numId="11" w16cid:durableId="676008007">
    <w:abstractNumId w:val="0"/>
  </w:num>
  <w:num w:numId="12" w16cid:durableId="16208420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A6A"/>
    <w:rsid w:val="000037E5"/>
    <w:rsid w:val="00023780"/>
    <w:rsid w:val="000353A4"/>
    <w:rsid w:val="00090D94"/>
    <w:rsid w:val="00146AFA"/>
    <w:rsid w:val="0014733C"/>
    <w:rsid w:val="00171ED4"/>
    <w:rsid w:val="00293FD7"/>
    <w:rsid w:val="00337F53"/>
    <w:rsid w:val="00356144"/>
    <w:rsid w:val="00483A7F"/>
    <w:rsid w:val="004D2CA0"/>
    <w:rsid w:val="004D7BA5"/>
    <w:rsid w:val="004E0A81"/>
    <w:rsid w:val="00520311"/>
    <w:rsid w:val="00536ECE"/>
    <w:rsid w:val="00580BB0"/>
    <w:rsid w:val="005C6D22"/>
    <w:rsid w:val="005C7AB7"/>
    <w:rsid w:val="006669A7"/>
    <w:rsid w:val="00717A24"/>
    <w:rsid w:val="007265CF"/>
    <w:rsid w:val="00762036"/>
    <w:rsid w:val="007869BB"/>
    <w:rsid w:val="00794249"/>
    <w:rsid w:val="00861074"/>
    <w:rsid w:val="00890D7B"/>
    <w:rsid w:val="008C66E9"/>
    <w:rsid w:val="008D54E5"/>
    <w:rsid w:val="00914A6A"/>
    <w:rsid w:val="00931E82"/>
    <w:rsid w:val="009A0947"/>
    <w:rsid w:val="00A348EF"/>
    <w:rsid w:val="00A64F60"/>
    <w:rsid w:val="00AC5C20"/>
    <w:rsid w:val="00AF19F2"/>
    <w:rsid w:val="00AF43DB"/>
    <w:rsid w:val="00B15A2F"/>
    <w:rsid w:val="00B162DA"/>
    <w:rsid w:val="00B623B9"/>
    <w:rsid w:val="00BB2AE8"/>
    <w:rsid w:val="00BE7011"/>
    <w:rsid w:val="00C312FB"/>
    <w:rsid w:val="00C80E12"/>
    <w:rsid w:val="00CC73EE"/>
    <w:rsid w:val="00CF57CD"/>
    <w:rsid w:val="00DD2B81"/>
    <w:rsid w:val="00E5653E"/>
    <w:rsid w:val="00E57C5E"/>
    <w:rsid w:val="00F50A6A"/>
    <w:rsid w:val="00F76730"/>
    <w:rsid w:val="00F9164A"/>
    <w:rsid w:val="00FF0532"/>
  </w:rsids>
  <m:mathPr>
    <m:mathFont m:val="Cambria Math"/>
    <m:dispDef m:val="0"/>
    <m:wrapRight/>
    <m:naryLim m:val="subSup"/>
  </m:mathPr>
  <w:themeFontLang w:val="lv-LV"/>
  <w:clrSchemeMapping w:bg1="light1" w:t1="dark1" w:bg2="light2" w:t2="dark2" w:accent1="accent1" w:accent2="accent2" w:accent3="accent3" w:accent4="accent4" w:accent5="accent5" w:accent6="accent6" w:hyperlink="hyperlink" w:followedHyperlink="followedHyperlink"/>
  <w14:docId w14:val="5A2D5C70"/>
  <w15:docId w15:val="{372215E3-905E-49B9-AF97-A94A55EA3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A7F"/>
    <w:pPr>
      <w:widowControl w:val="0"/>
      <w:ind w:firstLine="720"/>
      <w:jc w:val="both"/>
    </w:pPr>
    <w:rPr>
      <w:rFonts w:ascii="Times New Roman" w:hAnsi="Times New Roman"/>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15277"/>
    <w:pPr>
      <w:tabs>
        <w:tab w:val="center" w:pos="4320"/>
        <w:tab w:val="right" w:pos="8640"/>
      </w:tabs>
    </w:pPr>
  </w:style>
  <w:style w:type="character" w:customStyle="1" w:styleId="HeaderChar">
    <w:name w:val="Header Char"/>
    <w:basedOn w:val="DefaultParagraphFont"/>
    <w:link w:val="Header"/>
    <w:rsid w:val="00815277"/>
  </w:style>
  <w:style w:type="paragraph" w:styleId="Footer">
    <w:name w:val="footer"/>
    <w:basedOn w:val="Normal"/>
    <w:link w:val="FooterChar"/>
    <w:uiPriority w:val="99"/>
    <w:unhideWhenUsed/>
    <w:rsid w:val="00815277"/>
    <w:pPr>
      <w:tabs>
        <w:tab w:val="center" w:pos="4320"/>
        <w:tab w:val="right" w:pos="8640"/>
      </w:tabs>
    </w:pPr>
  </w:style>
  <w:style w:type="character" w:customStyle="1" w:styleId="FooterChar">
    <w:name w:val="Footer Char"/>
    <w:basedOn w:val="DefaultParagraphFont"/>
    <w:link w:val="Footer"/>
    <w:uiPriority w:val="99"/>
    <w:rsid w:val="00815277"/>
  </w:style>
  <w:style w:type="character" w:customStyle="1" w:styleId="body1">
    <w:name w:val="body1"/>
    <w:rsid w:val="00D21FA6"/>
    <w:rPr>
      <w:rFonts w:ascii="Verdana" w:hAnsi="Verdana" w:hint="default"/>
      <w:color w:val="000000"/>
      <w:sz w:val="14"/>
      <w:szCs w:val="14"/>
    </w:rPr>
  </w:style>
  <w:style w:type="character" w:styleId="Hyperlink">
    <w:name w:val="Hyperlink"/>
    <w:uiPriority w:val="99"/>
    <w:unhideWhenUsed/>
    <w:rsid w:val="00D21FA6"/>
    <w:rPr>
      <w:color w:val="0000FF"/>
      <w:u w:val="single"/>
    </w:rPr>
  </w:style>
  <w:style w:type="paragraph" w:styleId="PlainText">
    <w:name w:val="Plain Text"/>
    <w:basedOn w:val="Normal"/>
    <w:link w:val="PlainTextChar"/>
    <w:uiPriority w:val="99"/>
    <w:semiHidden/>
    <w:unhideWhenUsed/>
    <w:rsid w:val="00D21FA6"/>
    <w:pPr>
      <w:widowControl/>
    </w:pPr>
    <w:rPr>
      <w:szCs w:val="21"/>
      <w:lang w:val="lv-LV"/>
    </w:rPr>
  </w:style>
  <w:style w:type="character" w:customStyle="1" w:styleId="PlainTextChar">
    <w:name w:val="Plain Text Char"/>
    <w:link w:val="PlainText"/>
    <w:uiPriority w:val="99"/>
    <w:semiHidden/>
    <w:rsid w:val="00D21FA6"/>
    <w:rPr>
      <w:rFonts w:ascii="Calibri" w:eastAsia="Calibri" w:hAnsi="Calibri" w:cs="Times New Roman"/>
      <w:szCs w:val="21"/>
      <w:lang w:val="lv-LV"/>
    </w:rPr>
  </w:style>
  <w:style w:type="paragraph" w:styleId="BalloonText">
    <w:name w:val="Balloon Text"/>
    <w:basedOn w:val="Normal"/>
    <w:link w:val="BalloonTextChar"/>
    <w:uiPriority w:val="99"/>
    <w:semiHidden/>
    <w:unhideWhenUsed/>
    <w:rsid w:val="00030349"/>
    <w:rPr>
      <w:rFonts w:ascii="Tahoma" w:hAnsi="Tahoma" w:cs="Tahoma"/>
      <w:sz w:val="16"/>
      <w:szCs w:val="16"/>
    </w:rPr>
  </w:style>
  <w:style w:type="character" w:customStyle="1" w:styleId="BalloonTextChar">
    <w:name w:val="Balloon Text Char"/>
    <w:link w:val="BalloonText"/>
    <w:uiPriority w:val="99"/>
    <w:semiHidden/>
    <w:rsid w:val="00030349"/>
    <w:rPr>
      <w:rFonts w:ascii="Tahoma" w:hAnsi="Tahoma" w:cs="Tahoma"/>
      <w:sz w:val="16"/>
      <w:szCs w:val="16"/>
    </w:rPr>
  </w:style>
  <w:style w:type="character" w:customStyle="1" w:styleId="naisf14ptRakstz">
    <w:name w:val="naisf + 14pt Rakstz."/>
    <w:link w:val="naisf14pt"/>
    <w:locked/>
    <w:rsid w:val="00D74F58"/>
    <w:rPr>
      <w:sz w:val="28"/>
      <w:szCs w:val="24"/>
    </w:rPr>
  </w:style>
  <w:style w:type="paragraph" w:customStyle="1" w:styleId="naisf14pt">
    <w:name w:val="naisf + 14pt"/>
    <w:basedOn w:val="Normal"/>
    <w:link w:val="naisf14ptRakstz"/>
    <w:rsid w:val="00D74F58"/>
    <w:pPr>
      <w:widowControl/>
      <w:ind w:right="57" w:firstLine="709"/>
    </w:pPr>
    <w:rPr>
      <w:sz w:val="28"/>
      <w:szCs w:val="24"/>
      <w:lang w:val="lv-LV" w:eastAsia="lv-LV"/>
    </w:rPr>
  </w:style>
  <w:style w:type="paragraph" w:styleId="NoSpacing">
    <w:name w:val="No Spacing"/>
    <w:uiPriority w:val="1"/>
    <w:qFormat/>
    <w:rsid w:val="00331F1F"/>
    <w:pPr>
      <w:widowControl w:val="0"/>
      <w:jc w:val="both"/>
    </w:pPr>
    <w:rPr>
      <w:rFonts w:ascii="Times New Roman" w:hAnsi="Times New Roman"/>
      <w:sz w:val="24"/>
      <w:szCs w:val="22"/>
      <w:lang w:val="en-US" w:eastAsia="en-US"/>
    </w:rPr>
  </w:style>
  <w:style w:type="paragraph" w:styleId="ListParagraph">
    <w:name w:val="List Paragraph"/>
    <w:basedOn w:val="Normal"/>
    <w:uiPriority w:val="34"/>
    <w:qFormat/>
    <w:rsid w:val="00C312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1789</Words>
  <Characters>1020</Characters>
  <Application>Microsoft Office Word</Application>
  <DocSecurity>0</DocSecurity>
  <Lines>8</Lines>
  <Paragraphs>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ZM</dc:creator>
  <cp:lastModifiedBy>Inga Brežinska</cp:lastModifiedBy>
  <cp:revision>6</cp:revision>
  <dcterms:created xsi:type="dcterms:W3CDTF">2024-06-28T07:04:00Z</dcterms:created>
  <dcterms:modified xsi:type="dcterms:W3CDTF">2024-07-02T06:02:00Z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2014-11-05T00:00:00Z</vt:filetime>
  </property>
  <property fmtid="{D5CDD505-2E9C-101B-9397-08002B2CF9AE}" pid="3" name="LastSaved">
    <vt:filetime>2014-11-05T00:00:00Z</vt:filetime>
  </property>
</Properties>
</file>